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02625B9D"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C4D4E" w:rsidRPr="00EC4D4E" w14:paraId="627533E9" w14:textId="77777777" w:rsidTr="00A555A1">
        <w:trPr>
          <w:tblCellSpacing w:w="20" w:type="dxa"/>
        </w:trPr>
        <w:tc>
          <w:tcPr>
            <w:tcW w:w="2479" w:type="dxa"/>
            <w:vAlign w:val="center"/>
          </w:tcPr>
          <w:p w14:paraId="7C9305D8" w14:textId="77777777" w:rsidR="003D2B48" w:rsidRPr="00EC4D4E" w:rsidRDefault="003D2B48" w:rsidP="00A555A1">
            <w:pPr>
              <w:jc w:val="both"/>
              <w:rPr>
                <w:rFonts w:ascii="Arial" w:eastAsia="Calibri" w:hAnsi="Arial" w:cs="Arial"/>
                <w:b/>
                <w:sz w:val="22"/>
                <w:szCs w:val="22"/>
                <w:lang w:val="es-ES" w:eastAsia="en-US"/>
              </w:rPr>
            </w:pPr>
            <w:r w:rsidRPr="00EC4D4E">
              <w:rPr>
                <w:rFonts w:ascii="Arial" w:eastAsia="Calibri" w:hAnsi="Arial" w:cs="Arial"/>
                <w:b/>
                <w:sz w:val="22"/>
                <w:szCs w:val="22"/>
                <w:lang w:val="es-ES" w:eastAsia="en-US"/>
              </w:rPr>
              <w:t>ASUNTO</w:t>
            </w:r>
          </w:p>
        </w:tc>
        <w:tc>
          <w:tcPr>
            <w:tcW w:w="2520" w:type="dxa"/>
            <w:vAlign w:val="center"/>
          </w:tcPr>
          <w:p w14:paraId="2F5426AE" w14:textId="77777777" w:rsidR="003D2B48" w:rsidRPr="00EC4D4E" w:rsidRDefault="003D2B48" w:rsidP="00A555A1">
            <w:pPr>
              <w:jc w:val="center"/>
              <w:rPr>
                <w:rFonts w:ascii="Arial" w:eastAsia="Calibri" w:hAnsi="Arial" w:cs="Arial"/>
                <w:sz w:val="22"/>
                <w:szCs w:val="22"/>
                <w:lang w:val="es-ES" w:eastAsia="en-US"/>
              </w:rPr>
            </w:pPr>
            <w:r w:rsidRPr="00EC4D4E">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EC4D4E" w:rsidRDefault="003D2B48" w:rsidP="00A555A1">
            <w:pPr>
              <w:jc w:val="center"/>
              <w:rPr>
                <w:rFonts w:ascii="Arial" w:eastAsia="Calibri" w:hAnsi="Arial" w:cs="Arial"/>
                <w:sz w:val="22"/>
                <w:szCs w:val="22"/>
                <w:lang w:val="es-ES" w:eastAsia="en-US"/>
              </w:rPr>
            </w:pPr>
            <w:r w:rsidRPr="00EC4D4E">
              <w:rPr>
                <w:rFonts w:ascii="Arial" w:hAnsi="Arial" w:cs="Arial"/>
                <w:sz w:val="22"/>
                <w:szCs w:val="22"/>
              </w:rPr>
              <w:t>INFORME DE CRITERIOS PARA IMPOSICIÓN DE SANCIÓN</w:t>
            </w:r>
          </w:p>
        </w:tc>
      </w:tr>
      <w:tr w:rsidR="00EC4D4E" w:rsidRPr="00EC4D4E" w14:paraId="2AE7E1D6" w14:textId="77777777" w:rsidTr="00A555A1">
        <w:trPr>
          <w:tblCellSpacing w:w="20" w:type="dxa"/>
        </w:trPr>
        <w:tc>
          <w:tcPr>
            <w:tcW w:w="2479" w:type="dxa"/>
            <w:vAlign w:val="center"/>
          </w:tcPr>
          <w:p w14:paraId="45555B85" w14:textId="77777777" w:rsidR="003D2B48" w:rsidRPr="00EC4D4E" w:rsidRDefault="003D2B48" w:rsidP="00A555A1">
            <w:pPr>
              <w:jc w:val="both"/>
              <w:rPr>
                <w:rFonts w:ascii="Arial" w:eastAsia="Calibri" w:hAnsi="Arial" w:cs="Arial"/>
                <w:sz w:val="22"/>
                <w:szCs w:val="22"/>
                <w:lang w:val="es-ES" w:eastAsia="en-US"/>
              </w:rPr>
            </w:pPr>
            <w:r w:rsidRPr="00EC4D4E">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EC4D4E" w:rsidRDefault="003D2B48" w:rsidP="00A555A1">
            <w:pPr>
              <w:rPr>
                <w:rFonts w:ascii="Arial" w:eastAsia="Calibri" w:hAnsi="Arial" w:cs="Arial"/>
                <w:sz w:val="22"/>
                <w:szCs w:val="22"/>
                <w:lang w:val="es-ES" w:eastAsia="en-US"/>
              </w:rPr>
            </w:pPr>
            <w:r w:rsidRPr="00EC4D4E">
              <w:rPr>
                <w:rFonts w:ascii="Arial" w:eastAsia="Calibri" w:hAnsi="Arial" w:cs="Arial"/>
                <w:sz w:val="22"/>
                <w:szCs w:val="22"/>
                <w:lang w:val="es-ES" w:eastAsia="en-US"/>
              </w:rPr>
              <w:t>JHONYS MANUEL DE ALBA OROZCO</w:t>
            </w:r>
          </w:p>
        </w:tc>
      </w:tr>
      <w:tr w:rsidR="00EC4D4E" w:rsidRPr="00EC4D4E" w14:paraId="6ECC3EAB" w14:textId="77777777" w:rsidTr="00A555A1">
        <w:trPr>
          <w:tblCellSpacing w:w="20" w:type="dxa"/>
        </w:trPr>
        <w:tc>
          <w:tcPr>
            <w:tcW w:w="2479" w:type="dxa"/>
            <w:vAlign w:val="center"/>
          </w:tcPr>
          <w:p w14:paraId="1CCFA07E" w14:textId="77777777" w:rsidR="003D2B48" w:rsidRPr="00EC4D4E" w:rsidRDefault="003D2B48" w:rsidP="00A555A1">
            <w:pPr>
              <w:jc w:val="both"/>
              <w:rPr>
                <w:rFonts w:ascii="Arial" w:eastAsia="Calibri" w:hAnsi="Arial" w:cs="Arial"/>
                <w:b/>
                <w:sz w:val="22"/>
                <w:szCs w:val="22"/>
                <w:lang w:val="es-ES" w:eastAsia="en-US"/>
              </w:rPr>
            </w:pPr>
            <w:r w:rsidRPr="00EC4D4E">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EC4D4E" w:rsidRDefault="003D2B48" w:rsidP="00A555A1">
            <w:pPr>
              <w:rPr>
                <w:rFonts w:ascii="Arial" w:eastAsia="Calibri" w:hAnsi="Arial" w:cs="Arial"/>
                <w:noProof/>
                <w:sz w:val="22"/>
                <w:szCs w:val="22"/>
                <w:lang w:val="es-ES" w:eastAsia="en-US"/>
              </w:rPr>
            </w:pPr>
            <w:r w:rsidRPr="00EC4D4E">
              <w:rPr>
                <w:rFonts w:ascii="Arial" w:hAnsi="Arial" w:cs="Arial"/>
                <w:sz w:val="22"/>
                <w:szCs w:val="22"/>
              </w:rPr>
              <w:t>8.769.386</w:t>
            </w:r>
          </w:p>
        </w:tc>
      </w:tr>
      <w:tr w:rsidR="00EC4D4E" w:rsidRPr="00EC4D4E" w14:paraId="688A390C" w14:textId="77777777" w:rsidTr="00A555A1">
        <w:trPr>
          <w:tblCellSpacing w:w="20" w:type="dxa"/>
        </w:trPr>
        <w:tc>
          <w:tcPr>
            <w:tcW w:w="2479" w:type="dxa"/>
            <w:vAlign w:val="center"/>
          </w:tcPr>
          <w:p w14:paraId="2C8D189D" w14:textId="77777777" w:rsidR="003D2B48" w:rsidRPr="00EC4D4E" w:rsidRDefault="003D2B48" w:rsidP="00A555A1">
            <w:pPr>
              <w:suppressAutoHyphens/>
              <w:jc w:val="both"/>
              <w:rPr>
                <w:rFonts w:ascii="Arial" w:hAnsi="Arial" w:cs="Arial"/>
                <w:b/>
                <w:sz w:val="22"/>
                <w:szCs w:val="22"/>
                <w:lang w:val="es-ES"/>
              </w:rPr>
            </w:pPr>
            <w:r w:rsidRPr="00EC4D4E">
              <w:rPr>
                <w:rFonts w:ascii="Arial" w:hAnsi="Arial" w:cs="Arial"/>
                <w:b/>
                <w:sz w:val="22"/>
                <w:szCs w:val="22"/>
                <w:lang w:val="es-ES"/>
              </w:rPr>
              <w:t>EXPEDIENTE:</w:t>
            </w:r>
          </w:p>
        </w:tc>
        <w:tc>
          <w:tcPr>
            <w:tcW w:w="6607" w:type="dxa"/>
            <w:gridSpan w:val="3"/>
            <w:vAlign w:val="center"/>
          </w:tcPr>
          <w:p w14:paraId="3BF6077E" w14:textId="77777777" w:rsidR="003D2B48" w:rsidRPr="00EC4D4E" w:rsidRDefault="003D2B48" w:rsidP="00A555A1">
            <w:pPr>
              <w:jc w:val="both"/>
              <w:rPr>
                <w:rFonts w:ascii="Arial" w:eastAsia="Calibri" w:hAnsi="Arial" w:cs="Arial"/>
                <w:sz w:val="22"/>
                <w:szCs w:val="22"/>
                <w:lang w:val="es-ES" w:eastAsia="en-US"/>
              </w:rPr>
            </w:pPr>
            <w:bookmarkStart w:id="6" w:name="expediente1"/>
            <w:bookmarkEnd w:id="6"/>
            <w:r w:rsidRPr="00EC4D4E">
              <w:rPr>
                <w:rFonts w:ascii="Arial" w:eastAsia="Calibri" w:hAnsi="Arial" w:cs="Arial"/>
                <w:sz w:val="22"/>
                <w:szCs w:val="22"/>
                <w:lang w:eastAsia="en-US"/>
              </w:rPr>
              <w:t>SDA-08-2017-785</w:t>
            </w:r>
          </w:p>
        </w:tc>
      </w:tr>
      <w:tr w:rsidR="00EC4D4E" w:rsidRPr="00EC4D4E" w14:paraId="227D8FF8" w14:textId="77777777" w:rsidTr="00A555A1">
        <w:trPr>
          <w:tblCellSpacing w:w="20" w:type="dxa"/>
        </w:trPr>
        <w:tc>
          <w:tcPr>
            <w:tcW w:w="6467" w:type="dxa"/>
            <w:gridSpan w:val="3"/>
            <w:vAlign w:val="center"/>
          </w:tcPr>
          <w:p w14:paraId="19BB7E1E" w14:textId="77777777" w:rsidR="003D2B48" w:rsidRPr="00EC4D4E" w:rsidRDefault="003D2B48" w:rsidP="00A555A1">
            <w:pPr>
              <w:jc w:val="both"/>
              <w:rPr>
                <w:rFonts w:ascii="Arial" w:eastAsia="Calibri" w:hAnsi="Arial" w:cs="Arial"/>
                <w:b/>
                <w:sz w:val="22"/>
                <w:szCs w:val="22"/>
                <w:lang w:val="es-ES" w:eastAsia="en-US"/>
              </w:rPr>
            </w:pPr>
            <w:r w:rsidRPr="00EC4D4E">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EC4D4E" w:rsidRDefault="003D2B48" w:rsidP="00A555A1">
            <w:pPr>
              <w:jc w:val="both"/>
              <w:rPr>
                <w:rFonts w:ascii="Arial" w:eastAsia="Calibri" w:hAnsi="Arial" w:cs="Arial"/>
                <w:sz w:val="22"/>
                <w:szCs w:val="22"/>
                <w:lang w:val="es-ES" w:eastAsia="en-US"/>
              </w:rPr>
            </w:pPr>
            <w:r w:rsidRPr="00EC4D4E">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74B56267"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JHONYS MANUEL DE ALBA OROZCO, identificado con cédula de ciudadanía 8.769.386,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EC4D4E">
        <w:rPr>
          <w:rFonts w:ascii="Arial" w:hAnsi="Arial" w:cs="Arial"/>
          <w:sz w:val="22"/>
          <w:szCs w:val="22"/>
        </w:rPr>
        <w:t>.</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02604 del 30 de junio de 2019:</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EC4D4E" w:rsidRDefault="00F44C25" w:rsidP="00EC4D4E">
      <w:pPr>
        <w:spacing w:line="360" w:lineRule="auto"/>
        <w:ind w:left="708"/>
        <w:jc w:val="both"/>
        <w:rPr>
          <w:rFonts w:ascii="Arial" w:hAnsi="Arial" w:cs="Arial"/>
          <w:sz w:val="22"/>
          <w:szCs w:val="22"/>
        </w:rPr>
      </w:pPr>
      <w:r w:rsidRPr="00EC4D4E">
        <w:rPr>
          <w:rFonts w:ascii="Arial" w:hAnsi="Arial" w:cs="Arial"/>
          <w:sz w:val="22"/>
          <w:szCs w:val="22"/>
        </w:rPr>
        <w:lastRenderedPageBreak/>
        <w:t xml:space="preserve">“(…) </w:t>
      </w:r>
      <w:r w:rsidRPr="00EC4D4E">
        <w:rPr>
          <w:rFonts w:ascii="Arial" w:hAnsi="Arial" w:cs="Arial"/>
          <w:b/>
          <w:bCs/>
          <w:sz w:val="22"/>
          <w:szCs w:val="22"/>
        </w:rPr>
        <w:t>Cargo primero.</w:t>
      </w:r>
      <w:r w:rsidRPr="00EC4D4E">
        <w:rPr>
          <w:rFonts w:ascii="Arial" w:hAnsi="Arial" w:cs="Arial"/>
          <w:sz w:val="22"/>
          <w:szCs w:val="22"/>
        </w:rPr>
        <w:t xml:space="preserve"> - Por generar ruido que traspasó los límites de la propiedad ubicada en la calle 18 sur No. 16 A - 33 piso 2 de la localidad de Antonio Nariño de la ciudad de Bogotá D.C., mediante el empleo de un sistema de amplificación compuesto por cinco (5) cabinas, tres (3) bajos, un (1) amplificador multicanal, un (1) computador y un (1) mezclador, presentando un nivel de emisión de ruido de 82.9 dB(A) en horario nocturno, para un sector C. ruido intermedio restringido, sobrepasando el estándar máximo permitido de emisión de ruido en 22.9 dB(A), en donde lo permitido son 60 decibeles en horario nocturno, vulnerando con ello el artículo 45 del Decreto 948 de 1995 compilado en el 2.2.5.1.5.4 del Decreto 1076 de 2015, en concordancia con la tabla No. 1° del artículo 9° de la Resolución 627 de 2006.</w:t>
      </w:r>
    </w:p>
    <w:p w14:paraId="3F4D081A" w14:textId="77777777" w:rsidR="00F44C25" w:rsidRPr="00EC4D4E" w:rsidRDefault="00F44C25" w:rsidP="00EC4D4E">
      <w:pPr>
        <w:spacing w:line="360" w:lineRule="auto"/>
        <w:ind w:left="708"/>
        <w:jc w:val="both"/>
        <w:rPr>
          <w:rFonts w:ascii="Arial" w:hAnsi="Arial" w:cs="Arial"/>
          <w:sz w:val="22"/>
          <w:szCs w:val="22"/>
        </w:rPr>
      </w:pPr>
    </w:p>
    <w:p w14:paraId="093CB42D" w14:textId="77777777" w:rsidR="00F44C25" w:rsidRPr="00EC4D4E" w:rsidRDefault="00F44C25" w:rsidP="00EC4D4E">
      <w:pPr>
        <w:spacing w:line="360" w:lineRule="auto"/>
        <w:ind w:left="708"/>
        <w:jc w:val="both"/>
        <w:rPr>
          <w:rFonts w:ascii="Arial" w:hAnsi="Arial" w:cs="Arial"/>
          <w:sz w:val="22"/>
          <w:szCs w:val="22"/>
        </w:rPr>
      </w:pPr>
      <w:r w:rsidRPr="00EC4D4E">
        <w:rPr>
          <w:rFonts w:ascii="Arial" w:hAnsi="Arial" w:cs="Arial"/>
          <w:b/>
          <w:bCs/>
          <w:sz w:val="22"/>
          <w:szCs w:val="22"/>
        </w:rPr>
        <w:t>Cargo segundo.</w:t>
      </w:r>
      <w:r w:rsidRPr="00EC4D4E">
        <w:rPr>
          <w:rFonts w:ascii="Arial" w:hAnsi="Arial" w:cs="Arial"/>
          <w:sz w:val="22"/>
          <w:szCs w:val="22"/>
        </w:rPr>
        <w:t xml:space="preserve"> - Por no emplear los sistemas de control necesarios para garantizar que los niveles producidos por las fuentes generadoras de ruido tal como un sistema de amplificación compuesto por cinco (5) cabinas, tres (3) bajos, un (1) amplificador multicanal, un (1) computador y un (1) mezclador, bajo la propiedad y responsabilidad del señor JONNYS MANUEL DE ALBA OROZCO, identificado con cédula de ciudadanía No. 8.769.386, perturbaran las zonas aledañas, siendo su ubicación la calle 18 sur No. 16 A - 33 piso 2 de la localidad de Antonio Nariño de la ciudad de Bogotá D.C., clasificado como un Sector C. ruido intermedio restringido, vulnerando de esta manera el artículo 51 del Decreto 948 de 1995 compilado en el artículo 2.2.5.1.5.10. del Decreto 1076 de 2015, en concordancia con la tabla No. 1 del artículo 9 de la Resolución 627 de 2006.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SDA-08-2017-785, y en especial las evidencias técnicas sustentadas en el concepto técnico 07477 del 13 de octubre de 2016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EC4D4E"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EC4D4E">
        <w:rPr>
          <w:rFonts w:ascii="Arial" w:hAnsi="Arial"/>
          <w:bCs/>
          <w:sz w:val="22"/>
          <w:szCs w:val="22"/>
        </w:rPr>
        <w:t>la visita técnica, en la que se llevó a cabo la medición, tuvo lugar el 04 de junio del 2016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EC4D4E" w:rsidRDefault="00F44C25" w:rsidP="00F44C25">
      <w:pPr>
        <w:spacing w:line="360" w:lineRule="auto"/>
        <w:jc w:val="both"/>
        <w:rPr>
          <w:rFonts w:ascii="Arial" w:hAnsi="Arial"/>
          <w:bCs/>
          <w:sz w:val="22"/>
          <w:szCs w:val="22"/>
        </w:rPr>
      </w:pPr>
      <w:r w:rsidRPr="00EC4D4E">
        <w:rPr>
          <w:rFonts w:ascii="Arial" w:hAnsi="Arial"/>
          <w:b/>
          <w:sz w:val="22"/>
          <w:szCs w:val="22"/>
        </w:rPr>
        <w:t xml:space="preserve">Modo: </w:t>
      </w:r>
      <w:r w:rsidRPr="00EC4D4E">
        <w:rPr>
          <w:rFonts w:ascii="Arial" w:hAnsi="Arial"/>
          <w:bCs/>
          <w:sz w:val="22"/>
          <w:szCs w:val="22"/>
        </w:rPr>
        <w:t>en atención al radicado No. 2016ER42809 DEL 10/03/2016, se realiza visita técnica por parte de la Subdirección de Calidad del Aire, Auditiva y Visual (SCAAV) de la Secretaría Distrital de Ambiente (SDA), con el fin de verificar los niveles de presión sonora generados por el establecimiento BAR PEOPLES ONE.</w:t>
      </w:r>
    </w:p>
    <w:p w14:paraId="48AA8808" w14:textId="77777777" w:rsidR="00F44C25" w:rsidRPr="00EC4D4E" w:rsidRDefault="00F44C25" w:rsidP="00F44C25">
      <w:pPr>
        <w:spacing w:line="360" w:lineRule="auto"/>
        <w:jc w:val="both"/>
        <w:rPr>
          <w:rFonts w:ascii="Arial" w:hAnsi="Arial"/>
          <w:bCs/>
          <w:sz w:val="22"/>
          <w:szCs w:val="22"/>
        </w:rPr>
      </w:pPr>
    </w:p>
    <w:p w14:paraId="51316E60" w14:textId="75547D92"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 Sector C. ruido intermedio restringido de acuerdo con la Tabla 1° del artículo 9° de la Resolución 627 de 2006 y se encuentran como fuentes de emisión un (1) computador y un (1) mezclador.</w:t>
      </w:r>
    </w:p>
    <w:p w14:paraId="7064400C" w14:textId="77777777" w:rsidR="00F44C25" w:rsidRPr="00724032" w:rsidRDefault="00F44C25" w:rsidP="00F44C25">
      <w:pPr>
        <w:spacing w:line="360" w:lineRule="auto"/>
        <w:jc w:val="both"/>
        <w:rPr>
          <w:rFonts w:ascii="Arial" w:hAnsi="Arial"/>
          <w:bCs/>
          <w:sz w:val="22"/>
          <w:szCs w:val="22"/>
        </w:rPr>
      </w:pPr>
    </w:p>
    <w:p w14:paraId="50FA1122" w14:textId="4127927E"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82,9dB (A). Por lo tanto, se concluyó que se superaron los niveles máximos permisibles aceptados por la norma, correspondientes a 60 dB(A) en horario nocturno para un</w:t>
      </w:r>
      <w:r w:rsidR="00EC4D4E">
        <w:rPr>
          <w:rFonts w:ascii="Arial" w:hAnsi="Arial"/>
          <w:bCs/>
          <w:sz w:val="22"/>
          <w:szCs w:val="22"/>
        </w:rPr>
        <w:t xml:space="preserve"> </w:t>
      </w:r>
      <w:r w:rsidRPr="00724032">
        <w:rPr>
          <w:rFonts w:ascii="Arial" w:hAnsi="Arial"/>
          <w:bCs/>
          <w:sz w:val="22"/>
          <w:szCs w:val="22"/>
        </w:rPr>
        <w:t>Sector C. ruido intermedio restringido excediéndolos en 22,9.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4DEEC1C7" w:rsidR="00F44C25" w:rsidRPr="00EC4D4E"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EC4D4E">
        <w:rPr>
          <w:rFonts w:ascii="Arial" w:hAnsi="Arial"/>
          <w:bCs/>
          <w:sz w:val="22"/>
          <w:szCs w:val="22"/>
        </w:rPr>
        <w:t>los hechos que dieron origen al presente proceso sancionatorio ambiental fueron identificados en la Calle 18 sur No. 16 A - 33 piso 2,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EC4D4E" w:rsidRDefault="00F44C25" w:rsidP="00F44C25">
      <w:pPr>
        <w:pStyle w:val="Ttulo1"/>
        <w:numPr>
          <w:ilvl w:val="0"/>
          <w:numId w:val="1"/>
        </w:numPr>
        <w:spacing w:before="0" w:after="0" w:line="360" w:lineRule="auto"/>
        <w:ind w:left="357" w:hanging="357"/>
        <w:rPr>
          <w:rFonts w:eastAsia="Times New Roman"/>
          <w:b/>
          <w:szCs w:val="22"/>
          <w:lang w:val="es-CO"/>
        </w:rPr>
      </w:pPr>
      <w:r w:rsidRPr="00EC4D4E">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67969108"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SDA-08-2017-785, se evidenció que el señor JHONYS MANUEL DE ALBA OROZCO, identificado con cédula de ciudadanía 8.769.386, no presentó escrito de descargos, ni solicitó pruebas en contra del Auto 02604 del 30 de junio de 2019, dentro del término establecido en la ley</w:t>
      </w:r>
      <w:r w:rsidR="00EC4D4E">
        <w:rPr>
          <w:rFonts w:ascii="Arial" w:hAnsi="Arial"/>
          <w:bCs/>
          <w:sz w:val="22"/>
          <w:szCs w:val="22"/>
        </w:rPr>
        <w:t>.</w:t>
      </w:r>
    </w:p>
    <w:p w14:paraId="2FAC53DA" w14:textId="77777777" w:rsidR="0090712C" w:rsidRPr="004A6112" w:rsidRDefault="0090712C" w:rsidP="00E2193C">
      <w:pPr>
        <w:spacing w:line="360" w:lineRule="auto"/>
        <w:jc w:val="both"/>
        <w:rPr>
          <w:rFonts w:ascii="Arial" w:hAnsi="Arial"/>
          <w:bCs/>
          <w:sz w:val="22"/>
          <w:szCs w:val="22"/>
        </w:rPr>
      </w:pPr>
    </w:p>
    <w:p w14:paraId="2614FC9A" w14:textId="7D5FFA4A" w:rsidR="00F44C25" w:rsidRPr="00EC4D4E" w:rsidRDefault="008A141A" w:rsidP="00EC4D4E">
      <w:pPr>
        <w:spacing w:line="360" w:lineRule="auto"/>
        <w:jc w:val="both"/>
        <w:rPr>
          <w:rFonts w:ascii="Arial" w:hAnsi="Arial"/>
          <w:bCs/>
          <w:sz w:val="22"/>
          <w:szCs w:val="22"/>
        </w:rPr>
      </w:pPr>
      <w:r>
        <w:rPr>
          <w:rFonts w:ascii="Arial" w:hAnsi="Arial"/>
          <w:bCs/>
          <w:sz w:val="22"/>
          <w:szCs w:val="22"/>
        </w:rPr>
        <w:t xml:space="preserve">En este sentido mediante el Auto 04791 del 28 de noviembre de 2024, notificado por aviso el 10 de julio de 2025, se dio traslado para la presentación de alegatos, sin embargo, revisado el </w:t>
      </w:r>
      <w:r>
        <w:rPr>
          <w:rFonts w:ascii="Arial" w:hAnsi="Arial"/>
          <w:bCs/>
          <w:sz w:val="22"/>
          <w:szCs w:val="22"/>
        </w:rPr>
        <w:lastRenderedPageBreak/>
        <w:t>sistema forest de la Entidad, así como las actuaciones que reposan en el expediente mencionado, se evidenció que el presunto infractor no presentó escrito de alegatos</w:t>
      </w:r>
      <w:r w:rsidR="00EC4D4E">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5FD396EF" w14:textId="6611F5AC" w:rsidR="00F44C25" w:rsidRPr="00EC4D4E" w:rsidRDefault="00F44C25" w:rsidP="00EC4D4E">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w:t>
      </w:r>
      <w:r w:rsidRPr="00611EB0">
        <w:rPr>
          <w:rFonts w:ascii="Arial" w:hAnsi="Arial" w:cs="Arial"/>
          <w:i/>
          <w:iCs/>
          <w:sz w:val="22"/>
          <w:szCs w:val="22"/>
        </w:rPr>
        <w:lastRenderedPageBreak/>
        <w:t>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EC4D4E">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669C2AA6" w14:textId="77777777" w:rsidR="00EC4D4E" w:rsidRPr="00EC4D4E" w:rsidRDefault="00EC4D4E" w:rsidP="00577DD4">
      <w:pPr>
        <w:spacing w:line="360" w:lineRule="auto"/>
        <w:jc w:val="both"/>
        <w:rPr>
          <w:rFonts w:ascii="Arial" w:eastAsia="Arial" w:hAnsi="Arial" w:cs="Arial"/>
          <w:sz w:val="22"/>
          <w:szCs w:val="22"/>
        </w:rPr>
      </w:pPr>
    </w:p>
    <w:p w14:paraId="562EA7D3" w14:textId="77777777" w:rsidR="00F44C25" w:rsidRPr="00EC4D4E" w:rsidRDefault="00F44C25" w:rsidP="00F44C25">
      <w:pPr>
        <w:spacing w:line="360" w:lineRule="auto"/>
        <w:jc w:val="center"/>
        <w:rPr>
          <w:rFonts w:ascii="Arial" w:hAnsi="Arial"/>
          <w:b/>
          <w:bCs/>
          <w:sz w:val="22"/>
          <w:szCs w:val="22"/>
          <w:lang w:val="es-CO"/>
        </w:rPr>
      </w:pPr>
      <w:r w:rsidRPr="00EC4D4E">
        <w:rPr>
          <w:rFonts w:ascii="Arial" w:hAnsi="Arial"/>
          <w:b/>
          <w:bCs/>
          <w:sz w:val="22"/>
          <w:szCs w:val="22"/>
          <w:lang w:val="es-CO"/>
        </w:rPr>
        <w:t>y</w:t>
      </w:r>
      <w:r w:rsidRPr="00EC4D4E">
        <w:rPr>
          <w:rFonts w:ascii="Arial" w:hAnsi="Arial"/>
          <w:b/>
          <w:bCs/>
          <w:sz w:val="22"/>
          <w:szCs w:val="22"/>
          <w:vertAlign w:val="subscript"/>
          <w:lang w:val="es-CO"/>
        </w:rPr>
        <w:t>1</w:t>
      </w:r>
      <w:r w:rsidRPr="00EC4D4E">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DF3689F" w14:textId="5D2C0686" w:rsidR="002B59E9" w:rsidRDefault="002B59E9" w:rsidP="002B59E9">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SDA-08-2017-785, se establece que el investigado si obtuvo costos evitados (y2), toda vez que, no hay evidencias que la investigada haya realizado obras para el aislamiento acústico y la mitigación de emisiones sonoras. Sin embargo, no es posible para Secretaría Distrital de Ambiente cuantificar con exactitud este valor, ya que estas obras dependen de las condiciones particulares de funcionamiento del lugar. </w:t>
      </w:r>
    </w:p>
    <w:p w14:paraId="0F453AF4" w14:textId="77777777" w:rsidR="002B59E9" w:rsidRDefault="002B59E9" w:rsidP="00F44C25">
      <w:pPr>
        <w:spacing w:line="360" w:lineRule="auto"/>
        <w:jc w:val="both"/>
        <w:rPr>
          <w:rFonts w:ascii="Arial" w:hAnsi="Arial" w:cs="Arial"/>
          <w:iCs/>
          <w:sz w:val="22"/>
          <w:szCs w:val="22"/>
        </w:rPr>
      </w:pPr>
    </w:p>
    <w:p w14:paraId="2FBA9662" w14:textId="1483C0CD" w:rsidR="002B59E9" w:rsidRPr="00611EB0" w:rsidRDefault="002B59E9" w:rsidP="002B59E9">
      <w:pPr>
        <w:spacing w:line="360" w:lineRule="auto"/>
        <w:jc w:val="both"/>
        <w:rPr>
          <w:rFonts w:ascii="Arial" w:hAnsi="Arial" w:cs="Arial"/>
          <w:iCs/>
          <w:color w:val="FF0000"/>
          <w:sz w:val="22"/>
          <w:szCs w:val="22"/>
        </w:rPr>
      </w:pPr>
      <w:r w:rsidRPr="00206CC1">
        <w:rPr>
          <w:rFonts w:ascii="Arial" w:hAnsi="Arial" w:cs="Arial"/>
          <w:iCs/>
          <w:sz w:val="22"/>
          <w:szCs w:val="22"/>
        </w:rPr>
        <w:t xml:space="preserve">Si bien se establece que el infractor obtuvo un costo evitado (y2) por los hechos contenido en los cargos primero y segundo referidos en el Auto 02604 del 30 de junio de 2019, no se cuenta con </w:t>
      </w:r>
      <w:r w:rsidRPr="00206CC1">
        <w:rPr>
          <w:rFonts w:ascii="Arial" w:hAnsi="Arial" w:cs="Arial"/>
          <w:iCs/>
          <w:sz w:val="22"/>
          <w:szCs w:val="22"/>
        </w:rPr>
        <w:lastRenderedPageBreak/>
        <w:t>información suficiente que permita calcular este valor. 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1A8E5246" w14:textId="77777777" w:rsidR="00F44C25" w:rsidRPr="00EC4D4E" w:rsidRDefault="00F44C25" w:rsidP="00F44C25">
      <w:pPr>
        <w:spacing w:line="360" w:lineRule="auto"/>
        <w:jc w:val="center"/>
        <w:rPr>
          <w:rFonts w:ascii="Arial" w:hAnsi="Arial"/>
          <w:b/>
          <w:bCs/>
          <w:sz w:val="22"/>
          <w:szCs w:val="22"/>
          <w:lang w:val="es-CO"/>
        </w:rPr>
      </w:pPr>
      <w:r w:rsidRPr="00EC4D4E">
        <w:rPr>
          <w:rFonts w:ascii="Arial" w:hAnsi="Arial"/>
          <w:b/>
          <w:bCs/>
          <w:sz w:val="22"/>
          <w:szCs w:val="22"/>
          <w:lang w:val="es-CO"/>
        </w:rPr>
        <w:t>y</w:t>
      </w:r>
      <w:r w:rsidRPr="00EC4D4E">
        <w:rPr>
          <w:rFonts w:ascii="Arial" w:hAnsi="Arial"/>
          <w:b/>
          <w:bCs/>
          <w:sz w:val="22"/>
          <w:szCs w:val="22"/>
          <w:vertAlign w:val="subscript"/>
          <w:lang w:val="es-CO"/>
        </w:rPr>
        <w:t>2</w:t>
      </w:r>
      <w:r w:rsidRPr="00EC4D4E">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EC4D4E" w:rsidRDefault="00F44C25" w:rsidP="00F44C25">
      <w:pPr>
        <w:spacing w:line="360" w:lineRule="auto"/>
        <w:jc w:val="center"/>
        <w:rPr>
          <w:rFonts w:ascii="Arial" w:hAnsi="Arial"/>
          <w:b/>
          <w:bCs/>
          <w:sz w:val="22"/>
          <w:szCs w:val="22"/>
          <w:lang w:val="es-CO"/>
        </w:rPr>
      </w:pPr>
      <w:r w:rsidRPr="00EC4D4E">
        <w:rPr>
          <w:rFonts w:ascii="Arial" w:hAnsi="Arial"/>
          <w:b/>
          <w:bCs/>
          <w:sz w:val="22"/>
          <w:szCs w:val="22"/>
          <w:lang w:val="es-CO"/>
        </w:rPr>
        <w:t>y</w:t>
      </w:r>
      <w:r w:rsidRPr="00EC4D4E">
        <w:rPr>
          <w:rFonts w:ascii="Arial" w:hAnsi="Arial"/>
          <w:b/>
          <w:bCs/>
          <w:sz w:val="22"/>
          <w:szCs w:val="22"/>
          <w:vertAlign w:val="subscript"/>
          <w:lang w:val="es-CO"/>
        </w:rPr>
        <w:t>3</w:t>
      </w:r>
      <w:r w:rsidRPr="00EC4D4E">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5CE8EFB2" w14:textId="77777777" w:rsidR="00EC4D4E" w:rsidRPr="00611EB0" w:rsidRDefault="00EC4D4E"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6196CA6A" w14:textId="015BF286" w:rsidR="00113F91" w:rsidRPr="00EC4D4E" w:rsidRDefault="00113F91" w:rsidP="00113F91">
      <w:pPr>
        <w:spacing w:line="360" w:lineRule="auto"/>
        <w:jc w:val="both"/>
        <w:rPr>
          <w:rFonts w:ascii="Arial" w:hAnsi="Arial" w:cs="Arial"/>
          <w:iCs/>
          <w:sz w:val="22"/>
          <w:szCs w:val="22"/>
        </w:rPr>
      </w:pPr>
      <w:r w:rsidRPr="00EC4D4E">
        <w:rPr>
          <w:rFonts w:ascii="Arial" w:hAnsi="Arial" w:cs="Arial"/>
          <w:iCs/>
          <w:sz w:val="22"/>
          <w:szCs w:val="22"/>
        </w:rPr>
        <w:t>Es de aclarar que el infractor obtuvo un beneficio ilícito representado en costos evitados (y2) para el cargo segundo, formulado en el Auto 02604 del 30 de junio de 2019,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lastRenderedPageBreak/>
        <w:t>Teniendo en cuenta que la infracción fue detectada el día 04 de junio del 2016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EC4D4E" w:rsidRDefault="00F44C25" w:rsidP="00F44C25">
      <w:pPr>
        <w:spacing w:line="360" w:lineRule="auto"/>
        <w:jc w:val="center"/>
        <w:rPr>
          <w:rFonts w:ascii="Arial" w:hAnsi="Arial" w:cs="Arial"/>
          <w:b/>
          <w:bCs/>
          <w:color w:val="000000" w:themeColor="text1"/>
          <w:sz w:val="22"/>
          <w:szCs w:val="22"/>
        </w:rPr>
      </w:pPr>
      <w:r w:rsidRPr="00EC4D4E">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w:t>
      </w:r>
      <w:r w:rsidRPr="0040463C">
        <w:rPr>
          <w:rFonts w:ascii="Arial" w:hAnsi="Arial" w:cs="Arial"/>
          <w:sz w:val="22"/>
          <w:szCs w:val="22"/>
          <w:lang w:val="es-CO" w:eastAsia="es-CO"/>
        </w:rPr>
        <w:lastRenderedPageBreak/>
        <w:t>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3282FCA9"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07477 del 13 de octubre de 2016, se estableció que como resultado de la evaluación el nivel equivalente del aporte sonoro de las fuentes específicas (Leqemisión), fue de 82,9 dB(A) por la normatividad ambiental vigente, para un Sector C. ruido intermedio restringido, superando el umbral permitido de emisión de ruido en 22,9</w:t>
      </w:r>
      <w:r w:rsidR="00EC4D4E">
        <w:rPr>
          <w:rFonts w:ascii="Arial" w:hAnsi="Arial" w:cs="Arial"/>
          <w:sz w:val="22"/>
          <w:szCs w:val="22"/>
          <w:lang w:val="es-CO" w:eastAsia="es-CO"/>
        </w:rPr>
        <w:t xml:space="preserve"> </w:t>
      </w:r>
      <w:r w:rsidR="00EC4D4E" w:rsidRPr="0040463C">
        <w:rPr>
          <w:rFonts w:ascii="Arial" w:hAnsi="Arial" w:cs="Arial"/>
          <w:sz w:val="22"/>
          <w:szCs w:val="22"/>
          <w:lang w:val="es-CO" w:eastAsia="es-CO"/>
        </w:rPr>
        <w:t>dB(A)</w:t>
      </w:r>
      <w:r w:rsidR="00EC4D4E">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w:t>
      </w:r>
      <w:r w:rsidRPr="0040463C">
        <w:rPr>
          <w:rFonts w:ascii="Arial" w:hAnsi="Arial" w:cs="Arial"/>
          <w:sz w:val="22"/>
          <w:szCs w:val="22"/>
          <w:lang w:val="es-CO" w:eastAsia="es-CO"/>
        </w:rPr>
        <w:lastRenderedPageBreak/>
        <w:t xml:space="preserve">832 del 24 de abril de 2000, emitido por el Departamento Técnico Administrativo del Medio Ambiente - DAMA (UCR=N-Leq(A)) donde se clasifica como un Aporte Contaminante MUY ALTO. </w:t>
      </w:r>
    </w:p>
    <w:p w14:paraId="4DDEEF25" w14:textId="77777777" w:rsidR="00EC4D4E" w:rsidRDefault="00EC4D4E" w:rsidP="0040463C">
      <w:pPr>
        <w:spacing w:line="360" w:lineRule="auto"/>
        <w:jc w:val="both"/>
        <w:rPr>
          <w:rFonts w:ascii="Arial" w:hAnsi="Arial" w:cs="Arial"/>
          <w:sz w:val="22"/>
          <w:szCs w:val="22"/>
          <w:lang w:val="es-CO" w:eastAsia="es-CO"/>
        </w:rPr>
      </w:pPr>
    </w:p>
    <w:p w14:paraId="2877A63D" w14:textId="3CACD7C8"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66239C29"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EC4D4E" w:rsidRDefault="002C4368" w:rsidP="002C4368">
      <w:pPr>
        <w:spacing w:line="360" w:lineRule="auto"/>
        <w:jc w:val="center"/>
        <w:rPr>
          <w:rFonts w:ascii="Arial" w:hAnsi="Arial" w:cs="Arial"/>
          <w:b/>
          <w:bCs/>
          <w:sz w:val="22"/>
          <w:szCs w:val="22"/>
          <w:lang w:val="es-CO" w:eastAsia="es-CO"/>
        </w:rPr>
      </w:pPr>
      <w:r w:rsidRPr="00EC4D4E">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EC4D4E" w:rsidRDefault="00F44C25" w:rsidP="00366461">
      <w:pPr>
        <w:spacing w:line="360" w:lineRule="auto"/>
        <w:jc w:val="center"/>
        <w:rPr>
          <w:rFonts w:ascii="Arial" w:hAnsi="Arial" w:cs="Arial"/>
          <w:b/>
          <w:bCs/>
          <w:sz w:val="22"/>
          <w:szCs w:val="22"/>
        </w:rPr>
      </w:pPr>
      <w:r w:rsidRPr="00EC4D4E">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w:t>
      </w:r>
      <w:r w:rsidRPr="0057084E">
        <w:rPr>
          <w:rFonts w:ascii="Arial" w:hAnsi="Arial" w:cs="Arial"/>
          <w:sz w:val="22"/>
          <w:szCs w:val="22"/>
        </w:rPr>
        <w:lastRenderedPageBreak/>
        <w:t>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02604 del 30 de junio de 2019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EC4D4E" w:rsidRPr="00EC4D4E"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EC4D4E" w:rsidRDefault="00F44C25" w:rsidP="005A6B66">
            <w:pPr>
              <w:tabs>
                <w:tab w:val="left" w:pos="-720"/>
                <w:tab w:val="left" w:pos="708"/>
              </w:tabs>
              <w:jc w:val="center"/>
              <w:rPr>
                <w:rFonts w:ascii="Arial" w:hAnsi="Arial" w:cs="Arial"/>
                <w:b/>
                <w:sz w:val="18"/>
                <w:szCs w:val="18"/>
                <w:lang w:eastAsia="zh-CN"/>
              </w:rPr>
            </w:pPr>
            <w:r w:rsidRPr="00EC4D4E">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EC4D4E" w:rsidRDefault="00F44C25" w:rsidP="005A6B66">
            <w:pPr>
              <w:tabs>
                <w:tab w:val="left" w:pos="-720"/>
                <w:tab w:val="left" w:pos="708"/>
              </w:tabs>
              <w:jc w:val="center"/>
              <w:rPr>
                <w:rFonts w:ascii="Arial" w:hAnsi="Arial" w:cs="Arial"/>
                <w:b/>
                <w:sz w:val="18"/>
                <w:szCs w:val="18"/>
                <w:lang w:eastAsia="zh-CN"/>
              </w:rPr>
            </w:pPr>
            <w:r w:rsidRPr="00EC4D4E">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EC4D4E" w:rsidRDefault="00F44C25" w:rsidP="005A6B66">
            <w:pPr>
              <w:tabs>
                <w:tab w:val="left" w:pos="-720"/>
                <w:tab w:val="left" w:pos="708"/>
              </w:tabs>
              <w:jc w:val="center"/>
              <w:rPr>
                <w:rFonts w:ascii="Arial" w:hAnsi="Arial" w:cs="Arial"/>
                <w:sz w:val="18"/>
                <w:szCs w:val="18"/>
                <w:lang w:eastAsia="zh-CN"/>
              </w:rPr>
            </w:pPr>
            <w:r w:rsidRPr="00EC4D4E">
              <w:rPr>
                <w:rFonts w:ascii="Arial" w:hAnsi="Arial" w:cs="Arial"/>
                <w:b/>
                <w:sz w:val="18"/>
                <w:szCs w:val="18"/>
                <w:lang w:eastAsia="zh-CN"/>
              </w:rPr>
              <w:t>Valor</w:t>
            </w:r>
          </w:p>
        </w:tc>
      </w:tr>
      <w:tr w:rsidR="00EC4D4E" w:rsidRPr="00EC4D4E"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EC4D4E" w:rsidRDefault="00F44C25" w:rsidP="005A6B66">
            <w:pPr>
              <w:tabs>
                <w:tab w:val="left" w:pos="-720"/>
                <w:tab w:val="left" w:pos="708"/>
              </w:tabs>
              <w:jc w:val="both"/>
              <w:rPr>
                <w:rFonts w:ascii="Arial" w:hAnsi="Arial" w:cs="Arial"/>
                <w:sz w:val="18"/>
                <w:szCs w:val="18"/>
                <w:lang w:eastAsia="zh-CN"/>
              </w:rPr>
            </w:pPr>
            <w:r w:rsidRPr="00EC4D4E">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EC4D4E" w:rsidRDefault="00941A28" w:rsidP="005A6B66">
            <w:pPr>
              <w:jc w:val="both"/>
              <w:rPr>
                <w:rFonts w:ascii="Arial" w:hAnsi="Arial"/>
                <w:sz w:val="18"/>
                <w:szCs w:val="18"/>
                <w:lang w:val="es-CO"/>
              </w:rPr>
            </w:pPr>
            <w:r w:rsidRPr="00EC4D4E">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EC4D4E" w:rsidRDefault="00F44C25" w:rsidP="00EC4D4E">
            <w:pPr>
              <w:tabs>
                <w:tab w:val="left" w:pos="-720"/>
                <w:tab w:val="left" w:pos="708"/>
              </w:tabs>
              <w:snapToGrid w:val="0"/>
              <w:jc w:val="center"/>
              <w:rPr>
                <w:rFonts w:ascii="Arial" w:hAnsi="Arial" w:cs="Arial"/>
                <w:sz w:val="18"/>
                <w:szCs w:val="18"/>
                <w:lang w:eastAsia="zh-CN"/>
              </w:rPr>
            </w:pPr>
            <w:r w:rsidRPr="00EC4D4E">
              <w:rPr>
                <w:rFonts w:ascii="Arial" w:hAnsi="Arial" w:cs="Arial"/>
                <w:sz w:val="18"/>
                <w:szCs w:val="18"/>
                <w:lang w:eastAsia="zh-CN"/>
              </w:rPr>
              <w:t>0,2</w:t>
            </w:r>
          </w:p>
        </w:tc>
      </w:tr>
      <w:tr w:rsidR="00EC4D4E" w:rsidRPr="00EC4D4E"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EC4D4E" w:rsidRDefault="00F44C25" w:rsidP="005A6B66">
            <w:pPr>
              <w:tabs>
                <w:tab w:val="left" w:pos="-720"/>
                <w:tab w:val="left" w:pos="708"/>
              </w:tabs>
              <w:snapToGrid w:val="0"/>
              <w:jc w:val="both"/>
              <w:rPr>
                <w:rFonts w:ascii="Arial" w:hAnsi="Arial" w:cs="Arial"/>
                <w:b/>
                <w:sz w:val="18"/>
                <w:szCs w:val="18"/>
                <w:lang w:eastAsia="zh-CN"/>
              </w:rPr>
            </w:pPr>
            <w:r w:rsidRPr="00EC4D4E">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EC4D4E" w:rsidRDefault="00F44C25" w:rsidP="00EC4D4E">
            <w:pPr>
              <w:tabs>
                <w:tab w:val="left" w:pos="-720"/>
                <w:tab w:val="left" w:pos="708"/>
              </w:tabs>
              <w:snapToGrid w:val="0"/>
              <w:jc w:val="center"/>
              <w:rPr>
                <w:rFonts w:ascii="Arial" w:hAnsi="Arial" w:cs="Arial"/>
                <w:sz w:val="18"/>
                <w:szCs w:val="18"/>
                <w:lang w:eastAsia="zh-CN"/>
              </w:rPr>
            </w:pPr>
            <w:r w:rsidRPr="00EC4D4E">
              <w:rPr>
                <w:rFonts w:ascii="Arial" w:hAnsi="Arial" w:cs="Arial"/>
                <w:sz w:val="18"/>
                <w:szCs w:val="18"/>
                <w:lang w:eastAsia="zh-CN"/>
              </w:rPr>
              <w:t>0,2</w:t>
            </w:r>
          </w:p>
        </w:tc>
      </w:tr>
      <w:tr w:rsidR="00EC4D4E" w:rsidRPr="00EC4D4E"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EC4D4E" w:rsidRDefault="00F44C25" w:rsidP="005A6B66">
            <w:pPr>
              <w:tabs>
                <w:tab w:val="left" w:pos="-720"/>
                <w:tab w:val="left" w:pos="708"/>
              </w:tabs>
              <w:jc w:val="both"/>
              <w:rPr>
                <w:rFonts w:ascii="Arial" w:hAnsi="Arial" w:cs="Arial"/>
                <w:b/>
                <w:sz w:val="18"/>
                <w:szCs w:val="18"/>
                <w:lang w:eastAsia="zh-CN"/>
              </w:rPr>
            </w:pPr>
            <w:r w:rsidRPr="00EC4D4E">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EC4D4E" w:rsidRDefault="00F44C25" w:rsidP="005A6B66">
            <w:pPr>
              <w:tabs>
                <w:tab w:val="left" w:pos="-720"/>
                <w:tab w:val="left" w:pos="708"/>
              </w:tabs>
              <w:jc w:val="both"/>
              <w:rPr>
                <w:rFonts w:ascii="Arial" w:hAnsi="Arial" w:cs="Arial"/>
                <w:b/>
                <w:sz w:val="18"/>
                <w:szCs w:val="18"/>
                <w:lang w:eastAsia="zh-CN"/>
              </w:rPr>
            </w:pPr>
            <w:r w:rsidRPr="00EC4D4E">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EC4D4E" w:rsidRDefault="00F44C25" w:rsidP="005A6B66">
            <w:pPr>
              <w:tabs>
                <w:tab w:val="left" w:pos="-720"/>
                <w:tab w:val="left" w:pos="708"/>
              </w:tabs>
              <w:jc w:val="both"/>
              <w:rPr>
                <w:rFonts w:ascii="Arial" w:hAnsi="Arial" w:cs="Arial"/>
                <w:sz w:val="18"/>
                <w:szCs w:val="18"/>
                <w:lang w:eastAsia="zh-CN"/>
              </w:rPr>
            </w:pPr>
            <w:r w:rsidRPr="00EC4D4E">
              <w:rPr>
                <w:rFonts w:ascii="Arial" w:hAnsi="Arial" w:cs="Arial"/>
                <w:b/>
                <w:sz w:val="18"/>
                <w:szCs w:val="18"/>
                <w:lang w:eastAsia="zh-CN"/>
              </w:rPr>
              <w:t>Valor</w:t>
            </w:r>
          </w:p>
        </w:tc>
      </w:tr>
      <w:tr w:rsidR="00EC4D4E" w:rsidRPr="00EC4D4E"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EC4D4E" w:rsidRDefault="00F44C25" w:rsidP="005A6B66">
            <w:pPr>
              <w:tabs>
                <w:tab w:val="left" w:pos="-720"/>
                <w:tab w:val="left" w:pos="708"/>
              </w:tabs>
              <w:jc w:val="both"/>
              <w:rPr>
                <w:rFonts w:ascii="Arial" w:hAnsi="Arial" w:cs="Arial"/>
                <w:sz w:val="18"/>
                <w:szCs w:val="18"/>
                <w:lang w:eastAsia="zh-CN"/>
              </w:rPr>
            </w:pPr>
            <w:r w:rsidRPr="00EC4D4E">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EC4D4E" w:rsidRDefault="00844DB4" w:rsidP="005A6B66">
            <w:pPr>
              <w:jc w:val="both"/>
              <w:rPr>
                <w:rFonts w:ascii="Arial" w:hAnsi="Arial"/>
                <w:sz w:val="18"/>
                <w:szCs w:val="18"/>
                <w:lang w:val="es-CO"/>
              </w:rPr>
            </w:pPr>
            <w:r w:rsidRPr="00EC4D4E">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EC4D4E" w:rsidRDefault="00F44C25" w:rsidP="005A6B66">
            <w:pPr>
              <w:tabs>
                <w:tab w:val="left" w:pos="-720"/>
                <w:tab w:val="left" w:pos="708"/>
              </w:tabs>
              <w:snapToGrid w:val="0"/>
              <w:jc w:val="both"/>
              <w:rPr>
                <w:rFonts w:ascii="Arial" w:hAnsi="Arial" w:cs="Arial"/>
                <w:sz w:val="18"/>
                <w:szCs w:val="18"/>
                <w:lang w:eastAsia="zh-CN"/>
              </w:rPr>
            </w:pPr>
            <w:r w:rsidRPr="00EC4D4E">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BC41B83"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EC4D4E">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36E006DD" w14:textId="1D6037ED" w:rsidR="00F44C25"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1" w:name="_Hlk95072957"/>
    </w:p>
    <w:p w14:paraId="4584083F" w14:textId="77777777" w:rsidR="00EC4D4E" w:rsidRPr="00EC4D4E" w:rsidRDefault="00EC4D4E" w:rsidP="00F44C25">
      <w:pPr>
        <w:spacing w:line="360" w:lineRule="auto"/>
        <w:jc w:val="both"/>
        <w:rPr>
          <w:rFonts w:ascii="Arial" w:hAnsi="Arial" w:cs="Arial"/>
          <w:color w:val="000000"/>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18 sur No. 16 A - 33 piso 2,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796EFD15" w:rsidR="007D6529" w:rsidRDefault="00EC4D4E" w:rsidP="00EC4D4E">
      <w:pPr>
        <w:spacing w:line="360" w:lineRule="auto"/>
        <w:jc w:val="center"/>
        <w:rPr>
          <w:rFonts w:ascii="Arial" w:hAnsi="Arial" w:cs="Arial"/>
          <w:bCs/>
          <w:sz w:val="22"/>
          <w:szCs w:val="22"/>
        </w:rPr>
      </w:pPr>
      <w:r w:rsidRPr="00EC4D4E">
        <w:rPr>
          <w:rFonts w:ascii="Arial" w:hAnsi="Arial" w:cs="Arial"/>
          <w:bCs/>
          <w:sz w:val="22"/>
          <w:szCs w:val="22"/>
        </w:rPr>
        <w:drawing>
          <wp:inline distT="0" distB="0" distL="0" distR="0" wp14:anchorId="31F01427" wp14:editId="157A0F00">
            <wp:extent cx="3114040" cy="2733560"/>
            <wp:effectExtent l="0" t="0" r="0" b="0"/>
            <wp:docPr id="20638936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893624" name=""/>
                    <pic:cNvPicPr/>
                  </pic:nvPicPr>
                  <pic:blipFill>
                    <a:blip r:embed="rId10"/>
                    <a:stretch>
                      <a:fillRect/>
                    </a:stretch>
                  </pic:blipFill>
                  <pic:spPr>
                    <a:xfrm>
                      <a:off x="0" y="0"/>
                      <a:ext cx="3117594" cy="2736680"/>
                    </a:xfrm>
                    <a:prstGeom prst="rect">
                      <a:avLst/>
                    </a:prstGeom>
                  </pic:spPr>
                </pic:pic>
              </a:graphicData>
            </a:graphic>
          </wp:inline>
        </w:drawing>
      </w:r>
    </w:p>
    <w:p w14:paraId="78306E72" w14:textId="1497DB40" w:rsidR="007D6529" w:rsidRPr="00EC4D4E" w:rsidRDefault="007D6529" w:rsidP="007D6529">
      <w:pPr>
        <w:spacing w:line="360" w:lineRule="auto"/>
        <w:jc w:val="center"/>
        <w:rPr>
          <w:rFonts w:ascii="Arial" w:eastAsia="Arial" w:hAnsi="Arial" w:cs="Arial"/>
          <w:sz w:val="22"/>
          <w:szCs w:val="22"/>
        </w:rPr>
      </w:pPr>
      <w:r w:rsidRPr="00EC4D4E">
        <w:rPr>
          <w:rFonts w:ascii="Arial" w:eastAsia="Arial" w:hAnsi="Arial" w:cs="Arial"/>
          <w:sz w:val="22"/>
          <w:szCs w:val="22"/>
        </w:rPr>
        <w:t>Fuente: SINUPOT</w:t>
      </w:r>
      <w:r w:rsidR="00EC4D4E" w:rsidRPr="00EC4D4E">
        <w:rPr>
          <w:rFonts w:ascii="Arial" w:eastAsia="Arial" w:hAnsi="Arial" w:cs="Arial"/>
          <w:sz w:val="22"/>
          <w:szCs w:val="22"/>
        </w:rPr>
        <w:t>, consultado el 27 de noviembre de 2025</w:t>
      </w:r>
    </w:p>
    <w:p w14:paraId="50F200A4" w14:textId="77777777" w:rsidR="00F44C25" w:rsidRPr="00EC4D4E" w:rsidRDefault="00F44C25" w:rsidP="00F44C25">
      <w:pPr>
        <w:spacing w:line="360" w:lineRule="auto"/>
        <w:jc w:val="both"/>
        <w:rPr>
          <w:sz w:val="22"/>
          <w:szCs w:val="22"/>
        </w:rPr>
      </w:pPr>
    </w:p>
    <w:p w14:paraId="6F0F6207" w14:textId="3A89D174" w:rsidR="00F44C25" w:rsidRPr="00EC4D4E"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EC4D4E">
        <w:rPr>
          <w:rFonts w:ascii="Arial" w:hAnsi="Arial" w:cs="Arial"/>
          <w:sz w:val="22"/>
          <w:szCs w:val="22"/>
          <w:lang w:val="es-ES_tradnl" w:eastAsia="es-ES"/>
        </w:rPr>
        <w:lastRenderedPageBreak/>
        <w:t>En ese sentido, en beneficio del presunto infractor se establece la mínima capacidad socioeconómica correspondiente a 0,01</w:t>
      </w:r>
      <w:r w:rsidR="00EC4D4E">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EC4D4E" w:rsidRPr="00EC4D4E"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EC4D4E" w:rsidRDefault="00F44C25" w:rsidP="005A6B66">
            <w:pPr>
              <w:spacing w:line="360" w:lineRule="auto"/>
              <w:jc w:val="center"/>
              <w:rPr>
                <w:rFonts w:ascii="Arial" w:hAnsi="Arial" w:cs="Arial"/>
                <w:sz w:val="18"/>
                <w:szCs w:val="18"/>
              </w:rPr>
            </w:pPr>
            <w:r w:rsidRPr="00EC4D4E">
              <w:rPr>
                <w:rFonts w:ascii="Arial" w:hAnsi="Arial" w:cs="Arial"/>
                <w:sz w:val="18"/>
                <w:szCs w:val="18"/>
              </w:rPr>
              <w:t>$ 0</w:t>
            </w:r>
          </w:p>
        </w:tc>
      </w:tr>
      <w:tr w:rsidR="00EC4D4E" w:rsidRPr="00EC4D4E"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EC4D4E" w:rsidRDefault="00F44C25" w:rsidP="005A6B66">
            <w:pPr>
              <w:spacing w:line="360" w:lineRule="auto"/>
              <w:jc w:val="center"/>
              <w:rPr>
                <w:rFonts w:ascii="Arial" w:hAnsi="Arial" w:cs="Arial"/>
                <w:sz w:val="18"/>
                <w:szCs w:val="18"/>
              </w:rPr>
            </w:pPr>
            <w:r w:rsidRPr="00EC4D4E">
              <w:rPr>
                <w:rFonts w:ascii="Arial" w:hAnsi="Arial" w:cs="Arial"/>
                <w:sz w:val="18"/>
                <w:szCs w:val="18"/>
              </w:rPr>
              <w:t>1</w:t>
            </w:r>
          </w:p>
        </w:tc>
      </w:tr>
      <w:tr w:rsidR="00EC4D4E" w:rsidRPr="00EC4D4E"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EC4D4E" w:rsidRDefault="00F44C25" w:rsidP="005A6B66">
            <w:pPr>
              <w:spacing w:line="360" w:lineRule="auto"/>
              <w:jc w:val="center"/>
              <w:rPr>
                <w:rFonts w:ascii="Arial" w:hAnsi="Arial" w:cs="Arial"/>
                <w:sz w:val="18"/>
                <w:szCs w:val="18"/>
              </w:rPr>
            </w:pPr>
            <w:r w:rsidRPr="00EC4D4E">
              <w:rPr>
                <w:rFonts w:ascii="Arial" w:eastAsia="Arial" w:hAnsi="Arial" w:cs="Arial"/>
                <w:sz w:val="18"/>
                <w:szCs w:val="18"/>
              </w:rPr>
              <w:t>$47.103.615</w:t>
            </w:r>
          </w:p>
        </w:tc>
      </w:tr>
      <w:tr w:rsidR="00EC4D4E" w:rsidRPr="00EC4D4E"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01909B1" w:rsidR="00F44C25" w:rsidRPr="00EC4D4E" w:rsidRDefault="00EC4D4E" w:rsidP="005A6B66">
            <w:pPr>
              <w:spacing w:line="360" w:lineRule="auto"/>
              <w:jc w:val="center"/>
              <w:rPr>
                <w:rFonts w:ascii="Arial" w:hAnsi="Arial" w:cs="Arial"/>
                <w:sz w:val="18"/>
                <w:szCs w:val="18"/>
              </w:rPr>
            </w:pPr>
            <w:r>
              <w:rPr>
                <w:rFonts w:ascii="Arial" w:hAnsi="Arial" w:cs="Arial"/>
                <w:sz w:val="18"/>
                <w:szCs w:val="18"/>
              </w:rPr>
              <w:t>0,2</w:t>
            </w:r>
          </w:p>
        </w:tc>
      </w:tr>
      <w:tr w:rsidR="00EC4D4E" w:rsidRPr="00EC4D4E"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EC4D4E" w:rsidRDefault="00F44C25" w:rsidP="005A6B66">
            <w:pPr>
              <w:spacing w:line="360" w:lineRule="auto"/>
              <w:jc w:val="center"/>
              <w:rPr>
                <w:rFonts w:ascii="Arial" w:hAnsi="Arial" w:cs="Arial"/>
                <w:sz w:val="18"/>
                <w:szCs w:val="18"/>
              </w:rPr>
            </w:pPr>
            <w:r w:rsidRPr="00EC4D4E">
              <w:rPr>
                <w:rFonts w:ascii="Arial" w:hAnsi="Arial" w:cs="Arial"/>
                <w:sz w:val="18"/>
                <w:szCs w:val="18"/>
              </w:rPr>
              <w:t>$ 0</w:t>
            </w:r>
          </w:p>
        </w:tc>
      </w:tr>
      <w:tr w:rsidR="00EC4D4E" w:rsidRPr="00EC4D4E"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EC4D4E" w:rsidRDefault="00F44C25" w:rsidP="005A6B66">
            <w:pPr>
              <w:spacing w:line="360" w:lineRule="auto"/>
              <w:jc w:val="center"/>
              <w:rPr>
                <w:rFonts w:ascii="Arial" w:hAnsi="Arial" w:cs="Arial"/>
                <w:bCs/>
                <w:iCs/>
                <w:sz w:val="18"/>
                <w:szCs w:val="18"/>
                <w:lang w:val="es-CO" w:eastAsia="es-CO"/>
              </w:rPr>
            </w:pPr>
            <w:r w:rsidRPr="00EC4D4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EC4D4E" w:rsidRDefault="00F44C25" w:rsidP="005A6B66">
            <w:pPr>
              <w:spacing w:line="360" w:lineRule="auto"/>
              <w:jc w:val="center"/>
              <w:rPr>
                <w:rFonts w:ascii="Arial" w:hAnsi="Arial" w:cs="Arial"/>
                <w:sz w:val="18"/>
                <w:szCs w:val="18"/>
              </w:rPr>
            </w:pPr>
            <w:r w:rsidRPr="00EC4D4E">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BD1CF7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EC4D4E">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283E524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EC4D4E" w:rsidRPr="00EC4D4E">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Pr>
          <w:rFonts w:ascii="Arial" w:eastAsia="Arial" w:hAnsi="Arial" w:cs="Arial"/>
          <w:bCs/>
          <w:i/>
          <w:color w:val="000000" w:themeColor="text1"/>
          <w:sz w:val="22"/>
          <w:szCs w:val="22"/>
        </w:rPr>
        <w:lastRenderedPageBreak/>
        <w:t>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0549977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7B4FC45"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F3F5B43"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el señor </w:t>
      </w:r>
      <w:r w:rsidRPr="00EC4D4E">
        <w:rPr>
          <w:rFonts w:ascii="Arial" w:hAnsi="Arial" w:cs="Arial"/>
          <w:b/>
          <w:bCs/>
          <w:sz w:val="22"/>
          <w:szCs w:val="22"/>
        </w:rPr>
        <w:t>JHONYS MANUEL DE ALBA OROZCO</w:t>
      </w:r>
      <w:r w:rsidRPr="00222598">
        <w:rPr>
          <w:rFonts w:ascii="Arial" w:hAnsi="Arial" w:cs="Arial"/>
          <w:sz w:val="22"/>
          <w:szCs w:val="22"/>
        </w:rPr>
        <w:t xml:space="preserve">, identificado con cédula de ciudadanía 8.769.386, una sanción pecuniaria por un valor de </w:t>
      </w:r>
      <w:r w:rsidR="00EC4D4E" w:rsidRPr="00EC4D4E">
        <w:rPr>
          <w:rFonts w:ascii="Arial" w:hAnsi="Arial" w:cs="Arial"/>
          <w:b/>
          <w:iCs/>
          <w:color w:val="000000" w:themeColor="text1"/>
          <w:sz w:val="22"/>
          <w:szCs w:val="22"/>
          <w:lang w:eastAsia="es-CO"/>
        </w:rPr>
        <w:t xml:space="preserve">QUINIENTOS SESENTA Y CINCO MIL DOSCIENTOS CUARENTA Y TRES </w:t>
      </w:r>
      <w:r w:rsidR="00EC4D4E"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EC4D4E">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02604 del 30 de junio de 2019.</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5C2D90F8" w:rsidR="00F44C25" w:rsidRPr="00EC4D4E"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r w:rsidR="00EC4D4E">
        <w:rPr>
          <w:rFonts w:ascii="Arial" w:hAnsi="Arial" w:cs="Arial"/>
          <w:sz w:val="22"/>
          <w:szCs w:val="22"/>
        </w:rPr>
        <w:t>.</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97C6" w14:textId="77777777" w:rsidR="00787162" w:rsidRDefault="00787162">
      <w:r>
        <w:separator/>
      </w:r>
    </w:p>
  </w:endnote>
  <w:endnote w:type="continuationSeparator" w:id="0">
    <w:p w14:paraId="66B57EED" w14:textId="77777777" w:rsidR="00787162" w:rsidRDefault="0078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C4D4E">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EC4D4E">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859E" w14:textId="77777777" w:rsidR="00787162" w:rsidRDefault="00787162">
      <w:r>
        <w:separator/>
      </w:r>
    </w:p>
  </w:footnote>
  <w:footnote w:type="continuationSeparator" w:id="0">
    <w:p w14:paraId="6850C2AB" w14:textId="77777777" w:rsidR="00787162" w:rsidRDefault="00787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C4D4E">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2539"/>
    <w:rsid w:val="006E54D8"/>
    <w:rsid w:val="006F4F42"/>
    <w:rsid w:val="00700F26"/>
    <w:rsid w:val="00703435"/>
    <w:rsid w:val="00714B80"/>
    <w:rsid w:val="00715EF8"/>
    <w:rsid w:val="00720A04"/>
    <w:rsid w:val="00724032"/>
    <w:rsid w:val="0074693C"/>
    <w:rsid w:val="00747562"/>
    <w:rsid w:val="00774C67"/>
    <w:rsid w:val="0078173E"/>
    <w:rsid w:val="00787162"/>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97CAE"/>
    <w:rsid w:val="00DC1461"/>
    <w:rsid w:val="00DD6D70"/>
    <w:rsid w:val="00DF0C9E"/>
    <w:rsid w:val="00E21773"/>
    <w:rsid w:val="00E2193C"/>
    <w:rsid w:val="00E45B9D"/>
    <w:rsid w:val="00E844CE"/>
    <w:rsid w:val="00EA2A3B"/>
    <w:rsid w:val="00EA7EEC"/>
    <w:rsid w:val="00EC4D4E"/>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16</Pages>
  <Words>3684</Words>
  <Characters>20263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2025-11-27T16:46:00Z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